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4295" w:rsidP="0015429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154295" w:rsidP="00154295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154295" w:rsidP="00154295">
      <w:pPr>
        <w:jc w:val="center"/>
        <w:rPr>
          <w:sz w:val="26"/>
          <w:szCs w:val="26"/>
        </w:rPr>
      </w:pPr>
    </w:p>
    <w:p w:rsidR="00154295" w:rsidP="0015429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10 апреля 2026 года </w:t>
      </w:r>
    </w:p>
    <w:p w:rsidR="00154295" w:rsidP="00154295">
      <w:pPr>
        <w:jc w:val="both"/>
        <w:rPr>
          <w:sz w:val="26"/>
          <w:szCs w:val="26"/>
        </w:rPr>
      </w:pPr>
    </w:p>
    <w:p w:rsidR="00154295" w:rsidP="0015429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- Югры Новокшенова О.А., </w:t>
      </w:r>
    </w:p>
    <w:p w:rsidR="00154295" w:rsidP="00154295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5-282-2802/2026, возбужденное по ч.4 </w:t>
      </w:r>
      <w:r>
        <w:rPr>
          <w:color w:val="000000" w:themeColor="text1"/>
          <w:sz w:val="26"/>
          <w:szCs w:val="26"/>
        </w:rPr>
        <w:t>ст.15.33</w:t>
      </w:r>
      <w:r>
        <w:rPr>
          <w:sz w:val="26"/>
          <w:szCs w:val="26"/>
        </w:rPr>
        <w:t xml:space="preserve"> КоАП РФ в отношении должностного лица – начальника финансово-экономического отдела Управления </w:t>
      </w:r>
      <w:r>
        <w:rPr>
          <w:sz w:val="26"/>
          <w:szCs w:val="26"/>
        </w:rPr>
        <w:t>Росстреестра</w:t>
      </w:r>
      <w:r>
        <w:rPr>
          <w:sz w:val="26"/>
          <w:szCs w:val="26"/>
        </w:rPr>
        <w:t xml:space="preserve"> по ХМАО – Югре Родькиной </w:t>
      </w:r>
      <w:r w:rsidR="00D27B46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154295" w:rsidP="00154295">
      <w:pPr>
        <w:pStyle w:val="BodyTextIndent2"/>
        <w:rPr>
          <w:sz w:val="26"/>
          <w:szCs w:val="26"/>
        </w:rPr>
      </w:pPr>
    </w:p>
    <w:p w:rsidR="00154295" w:rsidP="00154295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154295" w:rsidP="00154295">
      <w:pPr>
        <w:jc w:val="center"/>
        <w:rPr>
          <w:sz w:val="26"/>
          <w:szCs w:val="26"/>
        </w:rPr>
      </w:pPr>
    </w:p>
    <w:p w:rsidR="00154295" w:rsidP="00154295">
      <w:pPr>
        <w:pStyle w:val="BodyTextIndent2"/>
        <w:rPr>
          <w:szCs w:val="26"/>
        </w:rPr>
      </w:pPr>
      <w:r>
        <w:rPr>
          <w:sz w:val="26"/>
          <w:szCs w:val="26"/>
        </w:rPr>
        <w:t xml:space="preserve">Родькина Д.Р., являясь начальником финансово-экономического отдела Управления </w:t>
      </w:r>
      <w:r>
        <w:rPr>
          <w:sz w:val="26"/>
          <w:szCs w:val="26"/>
        </w:rPr>
        <w:t>Росстреестра</w:t>
      </w:r>
      <w:r>
        <w:rPr>
          <w:sz w:val="26"/>
          <w:szCs w:val="26"/>
        </w:rPr>
        <w:t xml:space="preserve"> по ХМАО – Югре и исполняя свои обязанности по адресу: </w:t>
      </w:r>
      <w:r w:rsidR="00D27B46">
        <w:rPr>
          <w:b/>
          <w:sz w:val="26"/>
          <w:szCs w:val="26"/>
        </w:rPr>
        <w:t xml:space="preserve">*** </w:t>
      </w:r>
      <w:r>
        <w:rPr>
          <w:szCs w:val="26"/>
        </w:rPr>
        <w:t xml:space="preserve">14.08.2025 в 00 часов 01 минуту не своевременно предоставила сведения по запросу от 08.08.2025 о застрахованном лице (СНИЛС </w:t>
      </w:r>
      <w:r w:rsidR="00D27B46">
        <w:rPr>
          <w:b/>
          <w:sz w:val="26"/>
          <w:szCs w:val="26"/>
        </w:rPr>
        <w:t>***</w:t>
      </w:r>
      <w:r>
        <w:rPr>
          <w:szCs w:val="26"/>
        </w:rPr>
        <w:t xml:space="preserve">) назначенному пособия по временной нетрудоспособности в период с 30.07.2025 по 08.08.2025 в ОСФР по Ханты-Мансийского автономного округа-Югры, чем нарушила </w:t>
      </w:r>
      <w:r>
        <w:rPr>
          <w:color w:val="000000" w:themeColor="text1"/>
          <w:szCs w:val="26"/>
        </w:rPr>
        <w:t xml:space="preserve">ч.8 </w:t>
      </w:r>
      <w:r>
        <w:rPr>
          <w:szCs w:val="26"/>
        </w:rPr>
        <w:t xml:space="preserve">ст.13 Федеральный закон от 29.12.2006 №255-ФЗ «Об обязательном социальном страховании на случай временной нетрудоспособности и в связи с материнством»  и совершив своими действиями правонарушение, предусмотренное ч.4 ст.15.33 КоАП РФ.  </w:t>
      </w:r>
    </w:p>
    <w:p w:rsidR="00154295" w:rsidP="00154295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 xml:space="preserve">Родькина Д.Р.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154295" w:rsidP="0015429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>
        <w:rPr>
          <w:sz w:val="26"/>
          <w:szCs w:val="26"/>
        </w:rPr>
        <w:t>2 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154295" w:rsidP="00154295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154295" w:rsidP="00154295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4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РФ предусмотрена административная ответственность за непредставление </w:t>
      </w:r>
      <w:r>
        <w:rPr>
          <w:color w:val="000000"/>
          <w:sz w:val="26"/>
          <w:szCs w:val="26"/>
          <w:shd w:val="clear" w:color="auto" w:fill="FFFFFF"/>
        </w:rPr>
        <w:t xml:space="preserve">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</w:t>
      </w:r>
      <w:r>
        <w:rPr>
          <w:color w:val="000000"/>
          <w:sz w:val="26"/>
          <w:szCs w:val="26"/>
          <w:shd w:val="clear" w:color="auto" w:fill="FFFFFF"/>
        </w:rPr>
        <w:t>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>
        <w:rPr>
          <w:color w:val="000000"/>
          <w:sz w:val="26"/>
          <w:szCs w:val="26"/>
        </w:rPr>
        <w:t>.</w:t>
      </w:r>
    </w:p>
    <w:p w:rsidR="00154295" w:rsidP="0015429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54295" w:rsidP="0015429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54295" w:rsidP="00154295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Виновность Родькиной Д.Р. в совершении вышеуказанных действий подтверждается исследованными судом: </w:t>
      </w:r>
    </w:p>
    <w:p w:rsidR="00154295" w:rsidP="00154295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154295" w:rsidP="00154295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сведениями о застрахованном лице;</w:t>
      </w:r>
    </w:p>
    <w:p w:rsidR="00154295" w:rsidP="00154295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выпиской из ЕГРЮЛ.</w:t>
      </w:r>
    </w:p>
    <w:p w:rsidR="00154295" w:rsidP="00154295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-копией приказа, должностного регламента</w:t>
      </w:r>
    </w:p>
    <w:p w:rsidR="00154295" w:rsidP="00154295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Родькиной Д.Р. и ее действия в не предоставления сведений нашли свое подтверждение. </w:t>
      </w:r>
    </w:p>
    <w:p w:rsidR="00154295" w:rsidP="00154295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Действия  мировой</w:t>
      </w:r>
      <w:r>
        <w:rPr>
          <w:sz w:val="26"/>
          <w:szCs w:val="26"/>
        </w:rPr>
        <w:t xml:space="preserve"> судья квалифицирует  по ч.4 ст.15.33 КоАП РФ.</w:t>
      </w:r>
    </w:p>
    <w:p w:rsidR="00154295" w:rsidP="00154295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154295" w:rsidP="00154295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154295" w:rsidP="00154295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154295" w:rsidP="00154295">
      <w:pPr>
        <w:jc w:val="both"/>
        <w:rPr>
          <w:snapToGrid w:val="0"/>
          <w:color w:val="000000"/>
          <w:sz w:val="26"/>
          <w:szCs w:val="26"/>
        </w:rPr>
      </w:pPr>
    </w:p>
    <w:p w:rsidR="00154295" w:rsidP="00154295">
      <w:pPr>
        <w:ind w:firstLine="709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154295" w:rsidP="00154295">
      <w:pPr>
        <w:jc w:val="center"/>
        <w:rPr>
          <w:snapToGrid w:val="0"/>
          <w:color w:val="000000"/>
          <w:sz w:val="26"/>
          <w:szCs w:val="26"/>
        </w:rPr>
      </w:pPr>
    </w:p>
    <w:p w:rsidR="00154295" w:rsidP="00154295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начальника финансово-экономического отдела Управления </w:t>
      </w:r>
      <w:r>
        <w:rPr>
          <w:szCs w:val="26"/>
        </w:rPr>
        <w:t>Росстреестра</w:t>
      </w:r>
      <w:r>
        <w:rPr>
          <w:szCs w:val="26"/>
        </w:rPr>
        <w:t xml:space="preserve"> по ХМАО – Югре Родькину </w:t>
      </w:r>
      <w:r w:rsidR="00D27B46">
        <w:rPr>
          <w:b/>
          <w:szCs w:val="26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ч.4 ст.15.33 КоАП РФ, и назначить наказание в виде административного штрафа в размере трехсот (300) рублей.  </w:t>
      </w:r>
    </w:p>
    <w:p w:rsidR="00154295" w:rsidP="00154295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154295" w:rsidP="00154295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</w:t>
      </w:r>
      <w:r>
        <w:rPr>
          <w:color w:val="auto"/>
          <w:szCs w:val="26"/>
        </w:rPr>
        <w:t xml:space="preserve">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154295" w:rsidP="00154295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154295" w:rsidP="0015429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154295" w:rsidP="0015429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154295" w:rsidP="0015429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154295" w:rsidP="0015429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154295" w:rsidP="0015429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154295" w:rsidP="0015429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154295" w:rsidP="0015429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154295" w:rsidP="0015429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154295" w:rsidP="0015429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154295" w:rsidP="0015429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79711601230060000140</w:t>
      </w:r>
    </w:p>
    <w:p w:rsidR="00154295" w:rsidP="0015429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79786000104260131628</w:t>
      </w:r>
    </w:p>
    <w:p w:rsidR="00154295" w:rsidP="0015429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154295" w:rsidP="0015429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154295" w:rsidP="00154295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154295" w:rsidP="00154295">
      <w:pPr>
        <w:jc w:val="both"/>
        <w:rPr>
          <w:sz w:val="26"/>
          <w:szCs w:val="26"/>
        </w:rPr>
      </w:pPr>
    </w:p>
    <w:p w:rsidR="00154295" w:rsidP="00154295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154295" w:rsidP="00154295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154295" w:rsidP="00154295">
      <w:pPr>
        <w:rPr>
          <w:sz w:val="26"/>
          <w:szCs w:val="26"/>
        </w:rPr>
      </w:pPr>
    </w:p>
    <w:p w:rsidR="00154295" w:rsidP="00154295">
      <w:pPr>
        <w:rPr>
          <w:sz w:val="26"/>
          <w:szCs w:val="26"/>
        </w:rPr>
      </w:pPr>
    </w:p>
    <w:p w:rsidR="00154295" w:rsidP="00154295">
      <w:pPr>
        <w:rPr>
          <w:sz w:val="26"/>
          <w:szCs w:val="26"/>
        </w:rPr>
      </w:pPr>
    </w:p>
    <w:p w:rsidR="00154295" w:rsidP="00154295">
      <w:pPr>
        <w:rPr>
          <w:sz w:val="26"/>
          <w:szCs w:val="26"/>
        </w:rPr>
      </w:pPr>
    </w:p>
    <w:p w:rsidR="00154295" w:rsidP="00154295">
      <w:pPr>
        <w:rPr>
          <w:sz w:val="26"/>
          <w:szCs w:val="26"/>
        </w:rPr>
      </w:pPr>
    </w:p>
    <w:p w:rsidR="00154295" w:rsidP="00154295"/>
    <w:p w:rsidR="00154295" w:rsidP="00154295"/>
    <w:p w:rsidR="00154295" w:rsidP="00154295"/>
    <w:p w:rsidR="00154295" w:rsidP="00154295"/>
    <w:p w:rsidR="00154295" w:rsidP="00154295"/>
    <w:p w:rsidR="00154295" w:rsidP="00154295"/>
    <w:p w:rsidR="005F29C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CC"/>
    <w:rsid w:val="00154295"/>
    <w:rsid w:val="005F29CA"/>
    <w:rsid w:val="00B236CC"/>
    <w:rsid w:val="00D27B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AB30A8D-62C9-4D2D-A3D8-B193CD4E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54295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154295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154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154295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54295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154295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1542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1542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